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35CC" w:rsidRPr="00DE4A68" w:rsidRDefault="00DE4A68">
      <w:pPr>
        <w:rPr>
          <w:color w:val="auto"/>
        </w:rPr>
      </w:pPr>
      <w:r w:rsidRPr="00DE4A68">
        <w:rPr>
          <w:b/>
          <w:color w:val="auto"/>
        </w:rPr>
        <w:t>Background</w:t>
      </w:r>
    </w:p>
    <w:p w:rsidR="000135CC" w:rsidRPr="00DE4A68" w:rsidRDefault="00DE4A68">
      <w:pPr>
        <w:rPr>
          <w:color w:val="auto"/>
        </w:rPr>
      </w:pPr>
      <w:r w:rsidRPr="00DE4A68">
        <w:rPr>
          <w:color w:val="auto"/>
        </w:rPr>
        <w:t>High Frequency</w:t>
      </w:r>
      <w:r w:rsidR="007E70A9" w:rsidRPr="00DE4A68">
        <w:rPr>
          <w:color w:val="auto"/>
        </w:rPr>
        <w:t xml:space="preserve"> Radar </w:t>
      </w:r>
      <w:r w:rsidRPr="00DE4A68">
        <w:rPr>
          <w:color w:val="auto"/>
        </w:rPr>
        <w:t xml:space="preserve">(HFR) </w:t>
      </w:r>
      <w:r w:rsidR="007E70A9" w:rsidRPr="00DE4A68">
        <w:rPr>
          <w:color w:val="auto"/>
        </w:rPr>
        <w:t>ocean surface backscatter (sorted by range) "Range Series"</w:t>
      </w:r>
      <w:r w:rsidR="007E70A9" w:rsidRPr="00DE4A68">
        <w:rPr>
          <w:color w:val="auto"/>
        </w:rPr>
        <w:br/>
      </w:r>
      <w:r w:rsidRPr="00DE4A68">
        <w:rPr>
          <w:color w:val="auto"/>
        </w:rPr>
        <w:t>HFR</w:t>
      </w:r>
      <w:r w:rsidR="007E70A9" w:rsidRPr="00DE4A68">
        <w:rPr>
          <w:color w:val="auto"/>
        </w:rPr>
        <w:t xml:space="preserve"> measured ocean surface radial velocities  "Radial Velocities"</w:t>
      </w:r>
      <w:r w:rsidR="007E70A9" w:rsidRPr="00DE4A68">
        <w:rPr>
          <w:color w:val="auto"/>
        </w:rPr>
        <w:br/>
      </w:r>
      <w:r w:rsidRPr="00DE4A68">
        <w:rPr>
          <w:color w:val="auto"/>
        </w:rPr>
        <w:t>HFR</w:t>
      </w:r>
      <w:r w:rsidR="007E70A9" w:rsidRPr="00DE4A68">
        <w:rPr>
          <w:color w:val="auto"/>
        </w:rPr>
        <w:t xml:space="preserve"> derived total vector velocities "near real-time total vectors (RTVs)" via High Frequency Radar Network (</w:t>
      </w:r>
      <w:proofErr w:type="spellStart"/>
      <w:r w:rsidR="007E70A9" w:rsidRPr="00DE4A68">
        <w:rPr>
          <w:color w:val="auto"/>
        </w:rPr>
        <w:t>HFRNet</w:t>
      </w:r>
      <w:proofErr w:type="spellEnd"/>
      <w:r w:rsidR="007E70A9" w:rsidRPr="00DE4A68">
        <w:rPr>
          <w:color w:val="auto"/>
        </w:rPr>
        <w:t>)</w:t>
      </w:r>
    </w:p>
    <w:p w:rsidR="000135CC" w:rsidRPr="00DE4A68" w:rsidRDefault="000135CC">
      <w:pPr>
        <w:rPr>
          <w:color w:val="auto"/>
        </w:rPr>
      </w:pPr>
    </w:p>
    <w:p w:rsidR="000135CC" w:rsidRPr="00DE4A68" w:rsidRDefault="007E70A9">
      <w:pPr>
        <w:rPr>
          <w:color w:val="auto"/>
        </w:rPr>
      </w:pPr>
      <w:r w:rsidRPr="00DE4A68">
        <w:rPr>
          <w:color w:val="auto"/>
        </w:rPr>
        <w:t>Range Series – binary because they vendor specific to the acquisition software.</w:t>
      </w:r>
    </w:p>
    <w:p w:rsidR="000135CC" w:rsidRPr="00DE4A68" w:rsidRDefault="007E70A9">
      <w:pPr>
        <w:rPr>
          <w:color w:val="auto"/>
        </w:rPr>
      </w:pPr>
      <w:r w:rsidRPr="00DE4A68">
        <w:rPr>
          <w:color w:val="auto"/>
        </w:rPr>
        <w:t xml:space="preserve">1.) </w:t>
      </w:r>
      <w:proofErr w:type="spellStart"/>
      <w:r w:rsidRPr="00DE4A68">
        <w:rPr>
          <w:color w:val="auto"/>
        </w:rPr>
        <w:t>Codar</w:t>
      </w:r>
      <w:proofErr w:type="spellEnd"/>
      <w:r w:rsidRPr="00DE4A68">
        <w:rPr>
          <w:color w:val="auto"/>
        </w:rPr>
        <w:t xml:space="preserve"> Ocean Sensors – </w:t>
      </w:r>
      <w:proofErr w:type="spellStart"/>
      <w:r w:rsidRPr="00DE4A68">
        <w:rPr>
          <w:color w:val="auto"/>
        </w:rPr>
        <w:t>SeaSonde</w:t>
      </w:r>
      <w:proofErr w:type="spellEnd"/>
      <w:r w:rsidRPr="00DE4A68">
        <w:rPr>
          <w:color w:val="auto"/>
        </w:rPr>
        <w:t xml:space="preserve">: Refer to: </w:t>
      </w:r>
      <w:hyperlink r:id="rId7">
        <w:r w:rsidRPr="00DE4A68">
          <w:rPr>
            <w:color w:val="auto"/>
            <w:u w:val="single"/>
          </w:rPr>
          <w:t>http://support.codar.com/</w:t>
        </w:r>
      </w:hyperlink>
      <w:r w:rsidRPr="00DE4A68">
        <w:rPr>
          <w:color w:val="auto"/>
        </w:rPr>
        <w:t xml:space="preserve"> &gt;Manuals &amp; Documentation &gt;Guides to File Formats &gt; File_RangeSeries.pdf</w:t>
      </w:r>
    </w:p>
    <w:p w:rsidR="000135CC" w:rsidRPr="00DE4A68" w:rsidRDefault="007E70A9">
      <w:pPr>
        <w:rPr>
          <w:color w:val="auto"/>
        </w:rPr>
      </w:pPr>
      <w:r w:rsidRPr="00DE4A68">
        <w:rPr>
          <w:color w:val="auto"/>
        </w:rPr>
        <w:t xml:space="preserve">2.) </w:t>
      </w:r>
      <w:proofErr w:type="spellStart"/>
      <w:r w:rsidRPr="00DE4A68">
        <w:rPr>
          <w:color w:val="auto"/>
        </w:rPr>
        <w:t>WEllen</w:t>
      </w:r>
      <w:proofErr w:type="spellEnd"/>
      <w:r w:rsidRPr="00DE4A68">
        <w:rPr>
          <w:color w:val="auto"/>
        </w:rPr>
        <w:t xml:space="preserve"> </w:t>
      </w:r>
      <w:proofErr w:type="spellStart"/>
      <w:r w:rsidRPr="00DE4A68">
        <w:rPr>
          <w:color w:val="auto"/>
        </w:rPr>
        <w:t>RAdar</w:t>
      </w:r>
      <w:proofErr w:type="spellEnd"/>
      <w:r w:rsidRPr="00DE4A68">
        <w:rPr>
          <w:color w:val="auto"/>
        </w:rPr>
        <w:t xml:space="preserve"> (WERA): (Refer </w:t>
      </w:r>
      <w:proofErr w:type="gramStart"/>
      <w:r w:rsidRPr="00DE4A68">
        <w:rPr>
          <w:color w:val="auto"/>
        </w:rPr>
        <w:t>to:</w:t>
      </w:r>
      <w:proofErr w:type="gramEnd"/>
      <w:r w:rsidRPr="00DE4A68">
        <w:rPr>
          <w:color w:val="auto"/>
        </w:rPr>
        <w:t xml:space="preserve"> http://www.helzel.com/de/9293-wera-service</w:t>
      </w:r>
    </w:p>
    <w:p w:rsidR="000135CC" w:rsidRPr="00DE4A68" w:rsidRDefault="007E70A9">
      <w:pPr>
        <w:rPr>
          <w:color w:val="auto"/>
        </w:rPr>
      </w:pPr>
      <w:r w:rsidRPr="00DE4A68">
        <w:rPr>
          <w:color w:val="auto"/>
        </w:rPr>
        <w:t xml:space="preserve">3.) Least Expensive </w:t>
      </w:r>
      <w:proofErr w:type="spellStart"/>
      <w:r w:rsidRPr="00DE4A68">
        <w:rPr>
          <w:color w:val="auto"/>
        </w:rPr>
        <w:t>RAdar</w:t>
      </w:r>
      <w:proofErr w:type="spellEnd"/>
      <w:r w:rsidRPr="00DE4A68">
        <w:rPr>
          <w:color w:val="auto"/>
        </w:rPr>
        <w:t xml:space="preserve"> (LERA): </w:t>
      </w:r>
    </w:p>
    <w:p w:rsidR="000135CC" w:rsidRPr="00DE4A68" w:rsidRDefault="007E70A9">
      <w:pPr>
        <w:rPr>
          <w:color w:val="auto"/>
        </w:rPr>
      </w:pPr>
      <w:r w:rsidRPr="00DE4A68">
        <w:rPr>
          <w:color w:val="auto"/>
        </w:rPr>
        <w:br/>
        <w:t xml:space="preserve">Radial Velocities – asci or binary files because they vendor specific to the processing software 1.) Refer </w:t>
      </w:r>
      <w:proofErr w:type="gramStart"/>
      <w:r w:rsidRPr="00DE4A68">
        <w:rPr>
          <w:color w:val="auto"/>
        </w:rPr>
        <w:t>to:</w:t>
      </w:r>
      <w:proofErr w:type="gramEnd"/>
      <w:r w:rsidRPr="00DE4A68">
        <w:rPr>
          <w:color w:val="auto"/>
        </w:rPr>
        <w:t xml:space="preserve"> </w:t>
      </w:r>
      <w:hyperlink r:id="rId8">
        <w:r w:rsidRPr="00DE4A68">
          <w:rPr>
            <w:color w:val="auto"/>
            <w:u w:val="single"/>
          </w:rPr>
          <w:t>http://support.codar.com/</w:t>
        </w:r>
      </w:hyperlink>
      <w:r w:rsidRPr="00DE4A68">
        <w:rPr>
          <w:color w:val="auto"/>
        </w:rPr>
        <w:t xml:space="preserve"> &gt;Manuals &amp; Documentation &gt;Guides to File Formats &gt; File_LonLatUV_RDL_TOT_ELP.pdf</w:t>
      </w:r>
    </w:p>
    <w:p w:rsidR="000135CC" w:rsidRPr="00DE4A68" w:rsidRDefault="007E70A9">
      <w:pPr>
        <w:rPr>
          <w:color w:val="auto"/>
        </w:rPr>
      </w:pPr>
      <w:r w:rsidRPr="00DE4A68">
        <w:rPr>
          <w:color w:val="auto"/>
        </w:rPr>
        <w:t xml:space="preserve">2.) Refer </w:t>
      </w:r>
      <w:proofErr w:type="gramStart"/>
      <w:r w:rsidRPr="00DE4A68">
        <w:rPr>
          <w:color w:val="auto"/>
        </w:rPr>
        <w:t>to:</w:t>
      </w:r>
      <w:proofErr w:type="gramEnd"/>
      <w:r w:rsidRPr="00DE4A68">
        <w:rPr>
          <w:color w:val="auto"/>
        </w:rPr>
        <w:t xml:space="preserve"> http://www.helzel.com/de/9293-wera-service</w:t>
      </w:r>
    </w:p>
    <w:p w:rsidR="000135CC" w:rsidRPr="00DE4A68" w:rsidRDefault="007E70A9">
      <w:pPr>
        <w:rPr>
          <w:color w:val="auto"/>
        </w:rPr>
      </w:pPr>
      <w:r w:rsidRPr="00DE4A68">
        <w:rPr>
          <w:color w:val="auto"/>
        </w:rPr>
        <w:t xml:space="preserve">3.) Least Expensive </w:t>
      </w:r>
      <w:proofErr w:type="spellStart"/>
      <w:r w:rsidRPr="00DE4A68">
        <w:rPr>
          <w:color w:val="auto"/>
        </w:rPr>
        <w:t>RAdar</w:t>
      </w:r>
      <w:proofErr w:type="spellEnd"/>
      <w:r w:rsidRPr="00DE4A68">
        <w:rPr>
          <w:color w:val="auto"/>
        </w:rPr>
        <w:t xml:space="preserve"> (LERA): </w:t>
      </w:r>
    </w:p>
    <w:p w:rsidR="000135CC" w:rsidRPr="00DE4A68" w:rsidRDefault="007E70A9">
      <w:pPr>
        <w:rPr>
          <w:color w:val="auto"/>
        </w:rPr>
      </w:pPr>
      <w:r w:rsidRPr="00DE4A68">
        <w:rPr>
          <w:color w:val="auto"/>
        </w:rPr>
        <w:br/>
        <w:t>RTVs –</w:t>
      </w:r>
      <w:proofErr w:type="spellStart"/>
      <w:r w:rsidRPr="00DE4A68">
        <w:rPr>
          <w:color w:val="auto"/>
        </w:rPr>
        <w:t>NetCDF</w:t>
      </w:r>
      <w:proofErr w:type="spellEnd"/>
      <w:r w:rsidRPr="00DE4A68">
        <w:rPr>
          <w:color w:val="auto"/>
        </w:rPr>
        <w:t xml:space="preserve"> because the format is widely used within the oceanography community, the format for compression, and there are publicly available tools for distribution</w:t>
      </w:r>
    </w:p>
    <w:p w:rsidR="000135CC" w:rsidRPr="00DE4A68" w:rsidRDefault="007E70A9">
      <w:pPr>
        <w:rPr>
          <w:color w:val="auto"/>
        </w:rPr>
      </w:pPr>
      <w:r w:rsidRPr="00DE4A68">
        <w:rPr>
          <w:color w:val="auto"/>
        </w:rPr>
        <w:t xml:space="preserve">(Refer </w:t>
      </w:r>
      <w:proofErr w:type="gramStart"/>
      <w:r w:rsidRPr="00DE4A68">
        <w:rPr>
          <w:color w:val="auto"/>
        </w:rPr>
        <w:t>to:</w:t>
      </w:r>
      <w:proofErr w:type="gramEnd"/>
      <w:r w:rsidRPr="00DE4A68">
        <w:rPr>
          <w:color w:val="auto"/>
        </w:rPr>
        <w:t xml:space="preserve"> </w:t>
      </w:r>
      <w:hyperlink r:id="rId9">
        <w:r w:rsidRPr="00DE4A68">
          <w:rPr>
            <w:color w:val="auto"/>
            <w:u w:val="single"/>
          </w:rPr>
          <w:t>https://cordc.ucsd.edu/projects/mapping/documents/HFRNet_RTV-NetCDF.pdf</w:t>
        </w:r>
      </w:hyperlink>
      <w:r w:rsidRPr="00DE4A68">
        <w:rPr>
          <w:color w:val="auto"/>
        </w:rPr>
        <w:t>)</w:t>
      </w:r>
    </w:p>
    <w:p w:rsidR="000135CC" w:rsidRPr="00DE4A68" w:rsidRDefault="000135CC">
      <w:pPr>
        <w:rPr>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3E7871" w:rsidRDefault="003E7871">
      <w:pPr>
        <w:rPr>
          <w:b/>
          <w:color w:val="auto"/>
        </w:rPr>
      </w:pPr>
    </w:p>
    <w:p w:rsidR="000135CC" w:rsidRPr="00DE4A68" w:rsidRDefault="00DE4A68">
      <w:pPr>
        <w:rPr>
          <w:color w:val="auto"/>
        </w:rPr>
      </w:pPr>
      <w:bookmarkStart w:id="0" w:name="_GoBack"/>
      <w:bookmarkEnd w:id="0"/>
      <w:r w:rsidRPr="00DE4A68">
        <w:rPr>
          <w:b/>
          <w:color w:val="auto"/>
        </w:rPr>
        <w:lastRenderedPageBreak/>
        <w:t>Data Ingestion</w:t>
      </w:r>
    </w:p>
    <w:p w:rsidR="000135CC" w:rsidRPr="00DE4A68" w:rsidRDefault="005F5038">
      <w:pPr>
        <w:rPr>
          <w:color w:val="auto"/>
        </w:rPr>
      </w:pPr>
      <w:r w:rsidRPr="00DE4A68">
        <w:rPr>
          <w:noProof/>
          <w:color w:val="auto"/>
        </w:rPr>
        <w:drawing>
          <wp:inline distT="0" distB="0" distL="0" distR="0" wp14:anchorId="425414D1" wp14:editId="2EAF7C47">
            <wp:extent cx="5943600" cy="33432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RDataAquistio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r w:rsidR="007E70A9" w:rsidRPr="00DE4A68">
        <w:rPr>
          <w:color w:val="auto"/>
        </w:rPr>
        <w:t xml:space="preserve">Field Ingestion: Near real time </w:t>
      </w:r>
      <w:proofErr w:type="gramStart"/>
      <w:r w:rsidR="007E70A9" w:rsidRPr="00DE4A68">
        <w:rPr>
          <w:color w:val="auto"/>
        </w:rPr>
        <w:t>data</w:t>
      </w:r>
      <w:proofErr w:type="gramEnd"/>
      <w:r w:rsidR="007E70A9" w:rsidRPr="00DE4A68">
        <w:rPr>
          <w:color w:val="auto"/>
        </w:rPr>
        <w:t xml:space="preserve"> telemetry has been done over FTP and managed by a custom Perl script run through </w:t>
      </w:r>
      <w:proofErr w:type="spellStart"/>
      <w:r w:rsidR="007E70A9" w:rsidRPr="00DE4A68">
        <w:rPr>
          <w:color w:val="auto"/>
        </w:rPr>
        <w:t>cron</w:t>
      </w:r>
      <w:proofErr w:type="spellEnd"/>
      <w:r w:rsidR="007E70A9" w:rsidRPr="00DE4A68">
        <w:rPr>
          <w:color w:val="auto"/>
        </w:rPr>
        <w:t xml:space="preserve"> on the remote site. The script determines which files need to </w:t>
      </w:r>
      <w:proofErr w:type="gramStart"/>
      <w:r w:rsidR="007E70A9" w:rsidRPr="00DE4A68">
        <w:rPr>
          <w:color w:val="auto"/>
        </w:rPr>
        <w:t>be sent</w:t>
      </w:r>
      <w:proofErr w:type="gramEnd"/>
      <w:r w:rsidR="007E70A9" w:rsidRPr="00DE4A68">
        <w:rPr>
          <w:color w:val="auto"/>
        </w:rPr>
        <w:t xml:space="preserve"> by comparing files available in the recent radial directory, normally /</w:t>
      </w:r>
      <w:proofErr w:type="spellStart"/>
      <w:r w:rsidR="007E70A9" w:rsidRPr="00DE4A68">
        <w:rPr>
          <w:color w:val="auto"/>
        </w:rPr>
        <w:t>Codar</w:t>
      </w:r>
      <w:proofErr w:type="spellEnd"/>
      <w:r w:rsidR="007E70A9" w:rsidRPr="00DE4A68">
        <w:rPr>
          <w:color w:val="auto"/>
        </w:rPr>
        <w:t>/</w:t>
      </w:r>
      <w:proofErr w:type="spellStart"/>
      <w:r w:rsidR="007E70A9" w:rsidRPr="00DE4A68">
        <w:rPr>
          <w:color w:val="auto"/>
        </w:rPr>
        <w:t>SeaSonde</w:t>
      </w:r>
      <w:proofErr w:type="spellEnd"/>
      <w:r w:rsidR="007E70A9" w:rsidRPr="00DE4A68">
        <w:rPr>
          <w:color w:val="auto"/>
        </w:rPr>
        <w:t xml:space="preserve">/Data/Radials, with a log of files that have already been successfully sent to the FTP server. Various other options are available for accomplishing this task including </w:t>
      </w:r>
      <w:proofErr w:type="spellStart"/>
      <w:r w:rsidR="007E70A9" w:rsidRPr="00DE4A68">
        <w:rPr>
          <w:color w:val="auto"/>
        </w:rPr>
        <w:t>rsync</w:t>
      </w:r>
      <w:proofErr w:type="spellEnd"/>
      <w:r w:rsidR="007E70A9" w:rsidRPr="00DE4A68">
        <w:rPr>
          <w:color w:val="auto"/>
        </w:rPr>
        <w:t xml:space="preserve"> over SSH. The </w:t>
      </w:r>
      <w:proofErr w:type="spellStart"/>
      <w:r w:rsidR="007E70A9" w:rsidRPr="00DE4A68">
        <w:rPr>
          <w:color w:val="auto"/>
        </w:rPr>
        <w:t>HFR_Progs</w:t>
      </w:r>
      <w:proofErr w:type="spellEnd"/>
      <w:r w:rsidR="007E70A9" w:rsidRPr="00DE4A68">
        <w:rPr>
          <w:color w:val="auto"/>
        </w:rPr>
        <w:t xml:space="preserve"> toolbox developed at the Naval Postgraduate School in Monterey, CA and the University of California at Santa Cruz may offer additional options and capabilities for this task. SIO has phased out its use of its custom Perl scripts used for data telemetry from remote sites in favor of the Antelope solution developed for the National Network. The Antelope solution requires no code installation at the remote site. The only requirements are access over SSH and the presence of a single static path for recent radial files (see also section 3). Instead of posting data to an FTP server, Antelope stores data to an </w:t>
      </w:r>
      <w:proofErr w:type="gramStart"/>
      <w:r w:rsidR="007E70A9" w:rsidRPr="00DE4A68">
        <w:rPr>
          <w:color w:val="auto"/>
        </w:rPr>
        <w:t>observer which</w:t>
      </w:r>
      <w:proofErr w:type="gramEnd"/>
      <w:r w:rsidR="007E70A9" w:rsidRPr="00DE4A68">
        <w:rPr>
          <w:color w:val="auto"/>
        </w:rPr>
        <w:t xml:space="preserve"> is capable of serving data to the entire HF-Radar Network in real-time. Additional information on Antelope solution for data telemetry is available in ‘Data Management and Real-time Distribution in the HF-Radar National Network’, Terrill </w:t>
      </w:r>
      <w:proofErr w:type="gramStart"/>
      <w:r w:rsidR="007E70A9" w:rsidRPr="00DE4A68">
        <w:rPr>
          <w:color w:val="auto"/>
        </w:rPr>
        <w:t>et</w:t>
      </w:r>
      <w:proofErr w:type="gramEnd"/>
      <w:r w:rsidR="007E70A9" w:rsidRPr="00DE4A68">
        <w:rPr>
          <w:color w:val="auto"/>
        </w:rPr>
        <w:t xml:space="preserve">. al., IEEE OCEANS06 (available through www.rowg.org). Further integration between Antelope managed data telemetry and CODAR central site processing </w:t>
      </w:r>
      <w:proofErr w:type="gramStart"/>
      <w:r w:rsidR="007E70A9" w:rsidRPr="00DE4A68">
        <w:rPr>
          <w:color w:val="auto"/>
        </w:rPr>
        <w:t>is being carried out</w:t>
      </w:r>
      <w:proofErr w:type="gramEnd"/>
      <w:r w:rsidR="007E70A9" w:rsidRPr="00DE4A68">
        <w:rPr>
          <w:color w:val="auto"/>
        </w:rPr>
        <w:t xml:space="preserve"> in collaboration with San Francisco State University. 5.3 Local Data Management/Backups </w:t>
      </w:r>
    </w:p>
    <w:p w:rsidR="000135CC" w:rsidRPr="00DE4A68" w:rsidRDefault="00947E03">
      <w:pPr>
        <w:rPr>
          <w:color w:val="auto"/>
        </w:rPr>
      </w:pPr>
      <w:hyperlink r:id="rId11">
        <w:r w:rsidR="007E70A9" w:rsidRPr="00DE4A68">
          <w:rPr>
            <w:color w:val="auto"/>
            <w:highlight w:val="white"/>
            <w:u w:val="single"/>
          </w:rPr>
          <w:t>http://cordc.ucsd.edu/projects/mapping/documents/SCCOOS-BestPractices.pdf</w:t>
        </w:r>
      </w:hyperlink>
    </w:p>
    <w:p w:rsidR="000135CC" w:rsidRPr="00DE4A68" w:rsidRDefault="007E70A9">
      <w:pPr>
        <w:rPr>
          <w:color w:val="auto"/>
        </w:rPr>
      </w:pPr>
      <w:r w:rsidRPr="00DE4A68">
        <w:rPr>
          <w:color w:val="auto"/>
        </w:rPr>
        <w:lastRenderedPageBreak/>
        <w:t xml:space="preserve">Range Series – acquired at a high frequency radar site on an onsite computer and stored locally.   Doppler </w:t>
      </w:r>
      <w:proofErr w:type="gramStart"/>
      <w:r w:rsidRPr="00DE4A68">
        <w:rPr>
          <w:color w:val="auto"/>
        </w:rPr>
        <w:t>Radar</w:t>
      </w:r>
      <w:proofErr w:type="gramEnd"/>
      <w:r w:rsidRPr="00DE4A68">
        <w:rPr>
          <w:color w:val="auto"/>
        </w:rPr>
        <w:t xml:space="preserve"> sends radio waves in the 10 to 50MHz band and listens to the scattered signal from the surface waves that have wavelengths in the 15 to 3m range</w:t>
      </w:r>
    </w:p>
    <w:p w:rsidR="000135CC" w:rsidRPr="00DE4A68" w:rsidRDefault="000135CC">
      <w:pPr>
        <w:rPr>
          <w:color w:val="auto"/>
        </w:rPr>
      </w:pPr>
    </w:p>
    <w:p w:rsidR="000135CC" w:rsidRPr="00DE4A68" w:rsidRDefault="007E70A9">
      <w:pPr>
        <w:rPr>
          <w:color w:val="auto"/>
        </w:rPr>
      </w:pPr>
      <w:r w:rsidRPr="00DE4A68">
        <w:rPr>
          <w:color w:val="auto"/>
        </w:rPr>
        <w:t>Radial Velocities - processed at an onsite computer for each site location and then sent via network to a site aggregator/portal system. The site aggregator/portal system then sends radial velocities via the network to a node for total vector processing. System directly measures the speed of the waves that scatter the radar signal. Differences between the measured speed and the theoretical speed of the waves are the ocean surface currents</w:t>
      </w:r>
    </w:p>
    <w:p w:rsidR="000135CC" w:rsidRPr="00DE4A68" w:rsidRDefault="007E70A9">
      <w:pPr>
        <w:rPr>
          <w:color w:val="auto"/>
        </w:rPr>
      </w:pPr>
      <w:r w:rsidRPr="00DE4A68">
        <w:rPr>
          <w:color w:val="auto"/>
        </w:rPr>
        <w:t xml:space="preserve">(Refer </w:t>
      </w:r>
      <w:proofErr w:type="gramStart"/>
      <w:r w:rsidRPr="00DE4A68">
        <w:rPr>
          <w:color w:val="auto"/>
        </w:rPr>
        <w:t>to:</w:t>
      </w:r>
      <w:proofErr w:type="gramEnd"/>
      <w:r w:rsidRPr="00DE4A68">
        <w:rPr>
          <w:color w:val="auto"/>
        </w:rPr>
        <w:t xml:space="preserve"> https://cordc.ucsd.edu/projects/mapping/documents/HFRNet_Portal_RefGuide.pdf)</w:t>
      </w:r>
    </w:p>
    <w:p w:rsidR="000135CC" w:rsidRPr="00DE4A68" w:rsidRDefault="000135CC">
      <w:pPr>
        <w:rPr>
          <w:color w:val="auto"/>
        </w:rPr>
      </w:pPr>
    </w:p>
    <w:p w:rsidR="000135CC" w:rsidRPr="00DE4A68" w:rsidRDefault="007E70A9">
      <w:pPr>
        <w:rPr>
          <w:color w:val="auto"/>
        </w:rPr>
      </w:pPr>
      <w:r w:rsidRPr="00DE4A68">
        <w:rPr>
          <w:color w:val="auto"/>
        </w:rPr>
        <w:t xml:space="preserve">RTVs - processed on a node system via </w:t>
      </w:r>
      <w:proofErr w:type="spellStart"/>
      <w:r w:rsidRPr="00DE4A68">
        <w:rPr>
          <w:color w:val="auto"/>
        </w:rPr>
        <w:t>HFRNet</w:t>
      </w:r>
      <w:proofErr w:type="spellEnd"/>
      <w:r w:rsidRPr="00DE4A68">
        <w:rPr>
          <w:color w:val="auto"/>
        </w:rPr>
        <w:t xml:space="preserve">. The resulting ocean surface radial velocities </w:t>
      </w:r>
      <w:proofErr w:type="gramStart"/>
      <w:r w:rsidRPr="00DE4A68">
        <w:rPr>
          <w:color w:val="auto"/>
        </w:rPr>
        <w:t>are combined</w:t>
      </w:r>
      <w:proofErr w:type="gramEnd"/>
      <w:r w:rsidRPr="00DE4A68">
        <w:rPr>
          <w:color w:val="auto"/>
        </w:rPr>
        <w:t xml:space="preserve"> with radial velocities collected by neighboring sites with overlapping coverage to produce near real-time total velocities.</w:t>
      </w:r>
    </w:p>
    <w:p w:rsidR="000135CC" w:rsidRPr="00DE4A68" w:rsidRDefault="00947E03">
      <w:pPr>
        <w:rPr>
          <w:color w:val="auto"/>
        </w:rPr>
      </w:pPr>
      <w:hyperlink r:id="rId12">
        <w:r w:rsidR="007E70A9" w:rsidRPr="00DE4A68">
          <w:rPr>
            <w:color w:val="auto"/>
            <w:u w:val="single"/>
          </w:rPr>
          <w:t>https://cordc.ucsd.edu/projects/mapping/documents/HFRNet_Node_RefGuide.pdf</w:t>
        </w:r>
      </w:hyperlink>
    </w:p>
    <w:p w:rsidR="000135CC" w:rsidRPr="00DE4A68" w:rsidRDefault="000135CC">
      <w:pPr>
        <w:rPr>
          <w:color w:val="auto"/>
        </w:rPr>
      </w:pPr>
    </w:p>
    <w:p w:rsidR="000135CC" w:rsidRPr="00DE4A68" w:rsidRDefault="00DE4A68">
      <w:pPr>
        <w:rPr>
          <w:b/>
          <w:color w:val="auto"/>
        </w:rPr>
      </w:pPr>
      <w:r w:rsidRPr="00DE4A68">
        <w:rPr>
          <w:b/>
          <w:color w:val="auto"/>
        </w:rPr>
        <w:t>Data Management</w:t>
      </w:r>
    </w:p>
    <w:p w:rsidR="000135CC" w:rsidRPr="00DE4A68" w:rsidRDefault="007E70A9">
      <w:pPr>
        <w:rPr>
          <w:color w:val="auto"/>
        </w:rPr>
      </w:pPr>
      <w:r w:rsidRPr="00DE4A68">
        <w:rPr>
          <w:color w:val="auto"/>
        </w:rPr>
        <w:t xml:space="preserve">Range Series – </w:t>
      </w:r>
      <w:proofErr w:type="gramStart"/>
      <w:r w:rsidRPr="00DE4A68">
        <w:rPr>
          <w:color w:val="auto"/>
        </w:rPr>
        <w:t>data are archived locally by HF radar operator shared by request</w:t>
      </w:r>
      <w:proofErr w:type="gramEnd"/>
      <w:r w:rsidRPr="00DE4A68">
        <w:rPr>
          <w:color w:val="auto"/>
        </w:rPr>
        <w:t xml:space="preserve">.  </w:t>
      </w:r>
    </w:p>
    <w:p w:rsidR="000135CC" w:rsidRPr="00DE4A68" w:rsidRDefault="007E70A9">
      <w:pPr>
        <w:rPr>
          <w:color w:val="auto"/>
        </w:rPr>
      </w:pPr>
      <w:r w:rsidRPr="00DE4A68">
        <w:rPr>
          <w:color w:val="auto"/>
        </w:rPr>
        <w:t xml:space="preserve">Radial Velocities - data </w:t>
      </w:r>
      <w:proofErr w:type="gramStart"/>
      <w:r w:rsidRPr="00DE4A68">
        <w:rPr>
          <w:color w:val="auto"/>
        </w:rPr>
        <w:t>are transmitted</w:t>
      </w:r>
      <w:proofErr w:type="gramEnd"/>
      <w:r w:rsidRPr="00DE4A68">
        <w:rPr>
          <w:color w:val="auto"/>
        </w:rPr>
        <w:t xml:space="preserve"> in near real-time to the HF Radar Network (</w:t>
      </w:r>
      <w:proofErr w:type="spellStart"/>
      <w:r w:rsidRPr="00DE4A68">
        <w:rPr>
          <w:color w:val="auto"/>
        </w:rPr>
        <w:t>HFRNet</w:t>
      </w:r>
      <w:proofErr w:type="spellEnd"/>
      <w:r w:rsidRPr="00DE4A68">
        <w:rPr>
          <w:color w:val="auto"/>
        </w:rPr>
        <w:t>) DAC in La Jolla, CA. Radial velocities are shared within the network hourly (approximately).</w:t>
      </w:r>
    </w:p>
    <w:p w:rsidR="000135CC" w:rsidRPr="00DE4A68" w:rsidRDefault="007E70A9">
      <w:pPr>
        <w:rPr>
          <w:color w:val="auto"/>
        </w:rPr>
      </w:pPr>
      <w:r w:rsidRPr="00DE4A68">
        <w:rPr>
          <w:color w:val="auto"/>
        </w:rPr>
        <w:t xml:space="preserve">RTVs - Data </w:t>
      </w:r>
      <w:proofErr w:type="gramStart"/>
      <w:r w:rsidRPr="00DE4A68">
        <w:rPr>
          <w:color w:val="auto"/>
        </w:rPr>
        <w:t>are distributed</w:t>
      </w:r>
      <w:proofErr w:type="gramEnd"/>
      <w:r w:rsidRPr="00DE4A68">
        <w:rPr>
          <w:color w:val="auto"/>
        </w:rPr>
        <w:t xml:space="preserve"> in near real-time via </w:t>
      </w:r>
      <w:proofErr w:type="spellStart"/>
      <w:r w:rsidRPr="00DE4A68">
        <w:rPr>
          <w:color w:val="auto"/>
        </w:rPr>
        <w:t>HFRNet</w:t>
      </w:r>
      <w:proofErr w:type="spellEnd"/>
      <w:r w:rsidRPr="00DE4A68">
        <w:rPr>
          <w:color w:val="auto"/>
        </w:rPr>
        <w:t xml:space="preserve">. RTVs </w:t>
      </w:r>
      <w:proofErr w:type="gramStart"/>
      <w:r w:rsidRPr="00DE4A68">
        <w:rPr>
          <w:color w:val="auto"/>
        </w:rPr>
        <w:t>are shared</w:t>
      </w:r>
      <w:proofErr w:type="gramEnd"/>
      <w:r w:rsidRPr="00DE4A68">
        <w:rPr>
          <w:color w:val="auto"/>
        </w:rPr>
        <w:t xml:space="preserve"> approximately within 3 hours. </w:t>
      </w:r>
    </w:p>
    <w:p w:rsidR="000135CC" w:rsidRPr="00DE4A68" w:rsidRDefault="000135CC">
      <w:pPr>
        <w:rPr>
          <w:color w:val="auto"/>
        </w:rPr>
      </w:pPr>
    </w:p>
    <w:p w:rsidR="000135CC" w:rsidRPr="00DE4A68" w:rsidRDefault="00DE4A68">
      <w:pPr>
        <w:rPr>
          <w:b/>
          <w:color w:val="auto"/>
        </w:rPr>
      </w:pPr>
      <w:r w:rsidRPr="00DE4A68">
        <w:rPr>
          <w:b/>
          <w:color w:val="auto"/>
        </w:rPr>
        <w:t>Data Distribution</w:t>
      </w:r>
    </w:p>
    <w:p w:rsidR="000135CC" w:rsidRPr="00DE4A68" w:rsidRDefault="007E70A9">
      <w:pPr>
        <w:rPr>
          <w:color w:val="auto"/>
        </w:rPr>
      </w:pPr>
      <w:r w:rsidRPr="00DE4A68">
        <w:rPr>
          <w:color w:val="auto"/>
        </w:rPr>
        <w:t xml:space="preserve">Data </w:t>
      </w:r>
      <w:proofErr w:type="gramStart"/>
      <w:r w:rsidRPr="00DE4A68">
        <w:rPr>
          <w:color w:val="auto"/>
        </w:rPr>
        <w:t>are updated</w:t>
      </w:r>
      <w:proofErr w:type="gramEnd"/>
      <w:r w:rsidRPr="00DE4A68">
        <w:rPr>
          <w:color w:val="auto"/>
        </w:rPr>
        <w:t xml:space="preserve"> every hour. </w:t>
      </w:r>
    </w:p>
    <w:p w:rsidR="000135CC" w:rsidRPr="00DE4A68" w:rsidRDefault="007E70A9">
      <w:pPr>
        <w:rPr>
          <w:color w:val="auto"/>
        </w:rPr>
      </w:pPr>
      <w:r w:rsidRPr="00DE4A68">
        <w:rPr>
          <w:color w:val="auto"/>
        </w:rPr>
        <w:t>HFR Access to Data (http://hfrnet.ucsd.edu/thredds/catalog.html)</w:t>
      </w:r>
    </w:p>
    <w:p w:rsidR="000135CC" w:rsidRPr="00DE4A68" w:rsidRDefault="007E70A9">
      <w:pPr>
        <w:rPr>
          <w:color w:val="auto"/>
        </w:rPr>
      </w:pPr>
      <w:r w:rsidRPr="00DE4A68">
        <w:rPr>
          <w:color w:val="auto"/>
        </w:rPr>
        <w:t xml:space="preserve">THREDDS data </w:t>
      </w:r>
      <w:proofErr w:type="gramStart"/>
      <w:r w:rsidRPr="00DE4A68">
        <w:rPr>
          <w:color w:val="auto"/>
        </w:rPr>
        <w:t>are organized</w:t>
      </w:r>
      <w:proofErr w:type="gramEnd"/>
      <w:r w:rsidRPr="00DE4A68">
        <w:rPr>
          <w:color w:val="auto"/>
        </w:rPr>
        <w:t xml:space="preserve"> into Archived and Real-time folders:</w:t>
      </w:r>
    </w:p>
    <w:p w:rsidR="000135CC" w:rsidRPr="00DE4A68" w:rsidRDefault="007E70A9">
      <w:pPr>
        <w:numPr>
          <w:ilvl w:val="0"/>
          <w:numId w:val="3"/>
        </w:numPr>
        <w:ind w:hanging="232"/>
        <w:rPr>
          <w:color w:val="auto"/>
        </w:rPr>
      </w:pPr>
      <w:r w:rsidRPr="00DE4A68">
        <w:rPr>
          <w:color w:val="auto"/>
        </w:rPr>
        <w:t xml:space="preserve">OPENDAP - provides URL that </w:t>
      </w:r>
      <w:proofErr w:type="gramStart"/>
      <w:r w:rsidRPr="00DE4A68">
        <w:rPr>
          <w:color w:val="auto"/>
        </w:rPr>
        <w:t>can be used</w:t>
      </w:r>
      <w:proofErr w:type="gramEnd"/>
      <w:r w:rsidRPr="00DE4A68">
        <w:rPr>
          <w:color w:val="auto"/>
        </w:rPr>
        <w:t xml:space="preserve"> in Python/</w:t>
      </w:r>
      <w:proofErr w:type="spellStart"/>
      <w:r w:rsidRPr="00DE4A68">
        <w:rPr>
          <w:color w:val="auto"/>
        </w:rPr>
        <w:t>Matlab</w:t>
      </w:r>
      <w:proofErr w:type="spellEnd"/>
      <w:r w:rsidRPr="00DE4A68">
        <w:rPr>
          <w:color w:val="auto"/>
        </w:rPr>
        <w:t xml:space="preserve"> to automatically grab </w:t>
      </w:r>
      <w:proofErr w:type="spellStart"/>
      <w:r w:rsidRPr="00DE4A68">
        <w:rPr>
          <w:color w:val="auto"/>
        </w:rPr>
        <w:t>NetCDF</w:t>
      </w:r>
      <w:proofErr w:type="spellEnd"/>
      <w:r w:rsidRPr="00DE4A68">
        <w:rPr>
          <w:color w:val="auto"/>
        </w:rPr>
        <w:t xml:space="preserve"> file of data from server. Also provides option to download user-specified variables/time periods as ASCII or Binary file.</w:t>
      </w:r>
    </w:p>
    <w:p w:rsidR="000135CC" w:rsidRPr="00DE4A68" w:rsidRDefault="007E70A9">
      <w:pPr>
        <w:numPr>
          <w:ilvl w:val="0"/>
          <w:numId w:val="3"/>
        </w:numPr>
        <w:ind w:hanging="232"/>
        <w:rPr>
          <w:color w:val="auto"/>
        </w:rPr>
      </w:pPr>
      <w:r w:rsidRPr="00DE4A68">
        <w:rPr>
          <w:color w:val="auto"/>
        </w:rPr>
        <w:t>WCS</w:t>
      </w:r>
    </w:p>
    <w:p w:rsidR="000135CC" w:rsidRPr="00DE4A68" w:rsidRDefault="007E70A9">
      <w:pPr>
        <w:numPr>
          <w:ilvl w:val="0"/>
          <w:numId w:val="3"/>
        </w:numPr>
        <w:ind w:hanging="232"/>
        <w:rPr>
          <w:color w:val="auto"/>
        </w:rPr>
      </w:pPr>
      <w:proofErr w:type="spellStart"/>
      <w:r w:rsidRPr="00DE4A68">
        <w:rPr>
          <w:color w:val="auto"/>
        </w:rPr>
        <w:t>Netcdf</w:t>
      </w:r>
      <w:proofErr w:type="spellEnd"/>
      <w:r w:rsidRPr="00DE4A68">
        <w:rPr>
          <w:color w:val="auto"/>
        </w:rPr>
        <w:t xml:space="preserve"> Subset</w:t>
      </w:r>
    </w:p>
    <w:p w:rsidR="000135CC" w:rsidRPr="00DE4A68" w:rsidRDefault="007E70A9">
      <w:pPr>
        <w:numPr>
          <w:ilvl w:val="0"/>
          <w:numId w:val="3"/>
        </w:numPr>
        <w:ind w:hanging="232"/>
        <w:rPr>
          <w:color w:val="auto"/>
        </w:rPr>
      </w:pPr>
      <w:r w:rsidRPr="00DE4A68">
        <w:rPr>
          <w:color w:val="auto"/>
        </w:rPr>
        <w:t>WMS</w:t>
      </w:r>
    </w:p>
    <w:p w:rsidR="000135CC" w:rsidRPr="00DE4A68" w:rsidRDefault="007E70A9">
      <w:pPr>
        <w:numPr>
          <w:ilvl w:val="0"/>
          <w:numId w:val="3"/>
        </w:numPr>
        <w:ind w:hanging="232"/>
        <w:rPr>
          <w:color w:val="auto"/>
        </w:rPr>
      </w:pPr>
      <w:r w:rsidRPr="00DE4A68">
        <w:rPr>
          <w:color w:val="auto"/>
        </w:rPr>
        <w:t>NCML (</w:t>
      </w:r>
      <w:proofErr w:type="spellStart"/>
      <w:r w:rsidRPr="00DE4A68">
        <w:rPr>
          <w:color w:val="auto"/>
        </w:rPr>
        <w:t>NetCDF</w:t>
      </w:r>
      <w:proofErr w:type="spellEnd"/>
      <w:r w:rsidRPr="00DE4A68">
        <w:rPr>
          <w:color w:val="auto"/>
        </w:rPr>
        <w:t xml:space="preserve"> Markup Language) - XML document used to define a CDM dataset, and to allow user to add/delete/change metadata and variables, or combine data from multiple CDM files. </w:t>
      </w:r>
    </w:p>
    <w:p w:rsidR="000135CC" w:rsidRPr="00DE4A68" w:rsidRDefault="007E70A9">
      <w:pPr>
        <w:numPr>
          <w:ilvl w:val="0"/>
          <w:numId w:val="3"/>
        </w:numPr>
        <w:ind w:hanging="232"/>
        <w:rPr>
          <w:color w:val="auto"/>
        </w:rPr>
      </w:pPr>
      <w:r w:rsidRPr="00DE4A68">
        <w:rPr>
          <w:color w:val="auto"/>
        </w:rPr>
        <w:t>ISO - XML metadata record for each station.</w:t>
      </w:r>
    </w:p>
    <w:p w:rsidR="000135CC" w:rsidRPr="00DE4A68" w:rsidRDefault="007E70A9">
      <w:pPr>
        <w:numPr>
          <w:ilvl w:val="0"/>
          <w:numId w:val="3"/>
        </w:numPr>
        <w:ind w:hanging="232"/>
        <w:rPr>
          <w:color w:val="auto"/>
        </w:rPr>
      </w:pPr>
      <w:r w:rsidRPr="00DE4A68">
        <w:rPr>
          <w:color w:val="auto"/>
        </w:rPr>
        <w:t>UDDC (</w:t>
      </w:r>
      <w:proofErr w:type="spellStart"/>
      <w:r w:rsidRPr="00DE4A68">
        <w:rPr>
          <w:color w:val="auto"/>
        </w:rPr>
        <w:t>Unidata</w:t>
      </w:r>
      <w:proofErr w:type="spellEnd"/>
      <w:r w:rsidRPr="00DE4A68">
        <w:rPr>
          <w:color w:val="auto"/>
        </w:rPr>
        <w:t xml:space="preserve"> Data Discovery Convention) - tool to determine how well file metadata conforms to list of recommended metadata attributes.</w:t>
      </w:r>
    </w:p>
    <w:p w:rsidR="000135CC" w:rsidRPr="00DE4A68" w:rsidRDefault="007E70A9">
      <w:pPr>
        <w:rPr>
          <w:color w:val="auto"/>
        </w:rPr>
      </w:pPr>
      <w:r w:rsidRPr="00DE4A68">
        <w:rPr>
          <w:color w:val="auto"/>
        </w:rPr>
        <w:t>Numeric Data</w:t>
      </w:r>
    </w:p>
    <w:p w:rsidR="000135CC" w:rsidRPr="00DE4A68" w:rsidRDefault="007E70A9">
      <w:pPr>
        <w:numPr>
          <w:ilvl w:val="0"/>
          <w:numId w:val="1"/>
        </w:numPr>
        <w:ind w:hanging="360"/>
        <w:rPr>
          <w:color w:val="auto"/>
        </w:rPr>
      </w:pPr>
      <w:r w:rsidRPr="00DE4A68">
        <w:rPr>
          <w:color w:val="auto"/>
        </w:rPr>
        <w:lastRenderedPageBreak/>
        <w:t xml:space="preserve">THREDDS Data Server provides full access to combined vector data. The TDS provides </w:t>
      </w:r>
      <w:proofErr w:type="spellStart"/>
      <w:r w:rsidRPr="00DE4A68">
        <w:rPr>
          <w:color w:val="auto"/>
        </w:rPr>
        <w:t>OPeNDAP</w:t>
      </w:r>
      <w:proofErr w:type="spellEnd"/>
      <w:r w:rsidRPr="00DE4A68">
        <w:rPr>
          <w:color w:val="auto"/>
        </w:rPr>
        <w:t xml:space="preserve">, WCS, </w:t>
      </w:r>
      <w:proofErr w:type="spellStart"/>
      <w:r w:rsidRPr="00DE4A68">
        <w:rPr>
          <w:color w:val="auto"/>
        </w:rPr>
        <w:t>NetCDF</w:t>
      </w:r>
      <w:proofErr w:type="spellEnd"/>
      <w:r w:rsidRPr="00DE4A68">
        <w:rPr>
          <w:color w:val="auto"/>
        </w:rPr>
        <w:t xml:space="preserve"> </w:t>
      </w:r>
      <w:proofErr w:type="spellStart"/>
      <w:r w:rsidRPr="00DE4A68">
        <w:rPr>
          <w:color w:val="auto"/>
        </w:rPr>
        <w:t>subsetting</w:t>
      </w:r>
      <w:proofErr w:type="spellEnd"/>
      <w:r w:rsidRPr="00DE4A68">
        <w:rPr>
          <w:color w:val="auto"/>
        </w:rPr>
        <w:t xml:space="preserve">, and WMS access. Please note that because this service holds the full data series, load times may be slower than normal. </w:t>
      </w:r>
    </w:p>
    <w:p w:rsidR="000135CC" w:rsidRPr="00DE4A68" w:rsidRDefault="007E70A9">
      <w:pPr>
        <w:numPr>
          <w:ilvl w:val="0"/>
          <w:numId w:val="1"/>
        </w:numPr>
        <w:ind w:hanging="360"/>
        <w:rPr>
          <w:color w:val="auto"/>
        </w:rPr>
      </w:pPr>
      <w:r w:rsidRPr="00DE4A68">
        <w:rPr>
          <w:color w:val="auto"/>
        </w:rPr>
        <w:t xml:space="preserve">Rolling FTP access provides recent </w:t>
      </w:r>
      <w:proofErr w:type="spellStart"/>
      <w:r w:rsidRPr="00DE4A68">
        <w:rPr>
          <w:color w:val="auto"/>
        </w:rPr>
        <w:t>NetCDF</w:t>
      </w:r>
      <w:proofErr w:type="spellEnd"/>
      <w:r w:rsidRPr="00DE4A68">
        <w:rPr>
          <w:color w:val="auto"/>
        </w:rPr>
        <w:t xml:space="preserve"> output for easy access. The time window is narrow. For older data, we recommend using out THREDDS server.</w:t>
      </w:r>
    </w:p>
    <w:p w:rsidR="000135CC" w:rsidRPr="00DE4A68" w:rsidRDefault="007E70A9">
      <w:pPr>
        <w:numPr>
          <w:ilvl w:val="0"/>
          <w:numId w:val="1"/>
        </w:numPr>
        <w:ind w:hanging="360"/>
        <w:rPr>
          <w:color w:val="auto"/>
        </w:rPr>
      </w:pPr>
      <w:proofErr w:type="spellStart"/>
      <w:r w:rsidRPr="00DE4A68">
        <w:rPr>
          <w:color w:val="auto"/>
        </w:rPr>
        <w:t>Shapefiles</w:t>
      </w:r>
      <w:proofErr w:type="spellEnd"/>
      <w:r w:rsidRPr="00DE4A68">
        <w:rPr>
          <w:color w:val="auto"/>
        </w:rPr>
        <w:t> provide numeric data in a format digestible by many visualization software packages.</w:t>
      </w:r>
    </w:p>
    <w:p w:rsidR="000135CC" w:rsidRPr="00DE4A68" w:rsidRDefault="000135CC">
      <w:pPr>
        <w:ind w:left="240"/>
        <w:rPr>
          <w:color w:val="auto"/>
        </w:rPr>
      </w:pPr>
    </w:p>
    <w:p w:rsidR="000135CC" w:rsidRPr="00DE4A68" w:rsidRDefault="007E70A9">
      <w:pPr>
        <w:rPr>
          <w:color w:val="auto"/>
        </w:rPr>
      </w:pPr>
      <w:r w:rsidRPr="00DE4A68">
        <w:rPr>
          <w:color w:val="auto"/>
        </w:rPr>
        <w:t>Visual Data</w:t>
      </w:r>
    </w:p>
    <w:p w:rsidR="000135CC" w:rsidRPr="00DE4A68" w:rsidRDefault="007E70A9">
      <w:pPr>
        <w:rPr>
          <w:color w:val="auto"/>
        </w:rPr>
      </w:pPr>
      <w:r w:rsidRPr="00DE4A68">
        <w:rPr>
          <w:color w:val="auto"/>
        </w:rPr>
        <w:t>We provide these files as an easy means of bringing in HF RADAR data to other applications. These methods do not contain numeric data, and are therefore of limited use in scientific applications.</w:t>
      </w:r>
    </w:p>
    <w:p w:rsidR="000135CC" w:rsidRPr="00DE4A68" w:rsidRDefault="007E70A9">
      <w:pPr>
        <w:numPr>
          <w:ilvl w:val="0"/>
          <w:numId w:val="2"/>
        </w:numPr>
        <w:ind w:hanging="360"/>
        <w:rPr>
          <w:color w:val="auto"/>
        </w:rPr>
      </w:pPr>
      <w:r w:rsidRPr="00DE4A68">
        <w:rPr>
          <w:color w:val="auto"/>
        </w:rPr>
        <w:t xml:space="preserve">KML Recent RTVs displays the most recent 7 days of combined total vectors. The KML </w:t>
      </w:r>
      <w:proofErr w:type="gramStart"/>
      <w:r w:rsidRPr="00DE4A68">
        <w:rPr>
          <w:color w:val="auto"/>
        </w:rPr>
        <w:t>is divided</w:t>
      </w:r>
      <w:proofErr w:type="gramEnd"/>
      <w:r w:rsidRPr="00DE4A68">
        <w:rPr>
          <w:color w:val="auto"/>
        </w:rPr>
        <w:t xml:space="preserve"> into folders for hourly and 25hr averaged processing. It </w:t>
      </w:r>
      <w:proofErr w:type="gramStart"/>
      <w:r w:rsidRPr="00DE4A68">
        <w:rPr>
          <w:color w:val="auto"/>
        </w:rPr>
        <w:t>is further divided</w:t>
      </w:r>
      <w:proofErr w:type="gramEnd"/>
      <w:r w:rsidRPr="00DE4A68">
        <w:rPr>
          <w:color w:val="auto"/>
        </w:rPr>
        <w:t xml:space="preserve"> into sub-directories for each of the data resolutions available.</w:t>
      </w:r>
    </w:p>
    <w:p w:rsidR="000135CC" w:rsidRPr="00DE4A68" w:rsidRDefault="007E70A9">
      <w:pPr>
        <w:numPr>
          <w:ilvl w:val="0"/>
          <w:numId w:val="2"/>
        </w:numPr>
        <w:ind w:hanging="360"/>
        <w:rPr>
          <w:color w:val="auto"/>
        </w:rPr>
      </w:pPr>
      <w:r w:rsidRPr="00DE4A68">
        <w:rPr>
          <w:color w:val="auto"/>
        </w:rPr>
        <w:t xml:space="preserve">KML Station Status is a simple KML file that contains </w:t>
      </w:r>
      <w:proofErr w:type="spellStart"/>
      <w:r w:rsidRPr="00DE4A68">
        <w:rPr>
          <w:color w:val="auto"/>
        </w:rPr>
        <w:t>Placemarks</w:t>
      </w:r>
      <w:proofErr w:type="spellEnd"/>
      <w:r w:rsidRPr="00DE4A68">
        <w:rPr>
          <w:color w:val="auto"/>
        </w:rPr>
        <w:t xml:space="preserve"> and basic metadata for each of the installed HF RADAR sites.</w:t>
      </w:r>
    </w:p>
    <w:p w:rsidR="000135CC" w:rsidRPr="00DE4A68" w:rsidRDefault="007E70A9">
      <w:pPr>
        <w:numPr>
          <w:ilvl w:val="0"/>
          <w:numId w:val="2"/>
        </w:numPr>
        <w:ind w:hanging="360"/>
        <w:rPr>
          <w:color w:val="auto"/>
        </w:rPr>
      </w:pPr>
      <w:r w:rsidRPr="00DE4A68">
        <w:rPr>
          <w:color w:val="auto"/>
        </w:rPr>
        <w:t>Embeddable mapping API. You can use this API to embed the total vector maps into your website, allowing you to create custom, rich applications with the ability to add your own layers.</w:t>
      </w:r>
    </w:p>
    <w:p w:rsidR="000135CC" w:rsidRPr="00DE4A68" w:rsidRDefault="007E70A9">
      <w:pPr>
        <w:rPr>
          <w:color w:val="auto"/>
        </w:rPr>
      </w:pPr>
      <w:r w:rsidRPr="00DE4A68">
        <w:rPr>
          <w:color w:val="auto"/>
        </w:rPr>
        <w:t xml:space="preserve">Data are accessible in a variety of formats: Google Earth KML (7 days), mapping HPI (For off-site maps), CORDC THREDDS server, NDBC THREDDS server, FTP (3 day rolling archive), </w:t>
      </w:r>
      <w:proofErr w:type="spellStart"/>
      <w:r w:rsidRPr="00DE4A68">
        <w:rPr>
          <w:color w:val="auto"/>
        </w:rPr>
        <w:t>shapefile</w:t>
      </w:r>
      <w:proofErr w:type="spellEnd"/>
      <w:r w:rsidRPr="00DE4A68">
        <w:rPr>
          <w:color w:val="auto"/>
        </w:rPr>
        <w:t xml:space="preserve"> access (California) via FTP (3 day rolling archive), </w:t>
      </w:r>
      <w:proofErr w:type="spellStart"/>
      <w:r w:rsidRPr="00DE4A68">
        <w:rPr>
          <w:color w:val="auto"/>
        </w:rPr>
        <w:t>shapefile</w:t>
      </w:r>
      <w:proofErr w:type="spellEnd"/>
      <w:r w:rsidRPr="00DE4A68">
        <w:rPr>
          <w:color w:val="auto"/>
        </w:rPr>
        <w:t xml:space="preserve"> access (Gulf Coast) via FTP (3 day rolling archive). </w:t>
      </w:r>
    </w:p>
    <w:p w:rsidR="000135CC" w:rsidRPr="00DE4A68" w:rsidRDefault="000135CC">
      <w:pPr>
        <w:rPr>
          <w:color w:val="auto"/>
        </w:rPr>
      </w:pPr>
    </w:p>
    <w:p w:rsidR="000135CC" w:rsidRPr="00DE4A68" w:rsidRDefault="000135CC">
      <w:pPr>
        <w:rPr>
          <w:color w:val="auto"/>
        </w:rPr>
      </w:pPr>
    </w:p>
    <w:p w:rsidR="000135CC" w:rsidRPr="00DE4A68" w:rsidRDefault="00DE4A68">
      <w:pPr>
        <w:tabs>
          <w:tab w:val="left" w:pos="180"/>
        </w:tabs>
        <w:spacing w:after="160" w:line="259" w:lineRule="auto"/>
        <w:rPr>
          <w:b/>
          <w:color w:val="auto"/>
        </w:rPr>
      </w:pPr>
      <w:r w:rsidRPr="00DE4A68">
        <w:rPr>
          <w:b/>
          <w:color w:val="auto"/>
        </w:rPr>
        <w:t>Quality Control</w:t>
      </w:r>
    </w:p>
    <w:p w:rsidR="000135CC" w:rsidRPr="00DE4A68" w:rsidRDefault="007E70A9">
      <w:pPr>
        <w:rPr>
          <w:color w:val="auto"/>
        </w:rPr>
      </w:pPr>
      <w:r w:rsidRPr="00DE4A68">
        <w:rPr>
          <w:color w:val="auto"/>
          <w:highlight w:val="white"/>
        </w:rPr>
        <w:t xml:space="preserve">Quality Control: </w:t>
      </w:r>
      <w:hyperlink r:id="rId13">
        <w:r w:rsidRPr="00DE4A68">
          <w:rPr>
            <w:color w:val="auto"/>
            <w:highlight w:val="white"/>
            <w:u w:val="single"/>
          </w:rPr>
          <w:t>http://www.cordc.ucsd.edu/projects/mapping/documents/HFRNet_QC-RTVproc.pdf</w:t>
        </w:r>
      </w:hyperlink>
      <w:r w:rsidRPr="00DE4A68">
        <w:rPr>
          <w:color w:val="auto"/>
          <w:highlight w:val="white"/>
        </w:rPr>
        <w:t xml:space="preserve"> </w:t>
      </w:r>
      <w:r w:rsidRPr="00DE4A68">
        <w:rPr>
          <w:color w:val="auto"/>
        </w:rPr>
        <w:t xml:space="preserve"> </w:t>
      </w:r>
    </w:p>
    <w:p w:rsidR="000135CC" w:rsidRPr="00DE4A68" w:rsidRDefault="000135CC">
      <w:pPr>
        <w:rPr>
          <w:color w:val="auto"/>
        </w:rPr>
      </w:pPr>
    </w:p>
    <w:p w:rsidR="000135CC" w:rsidRPr="00DE4A68" w:rsidRDefault="007E70A9">
      <w:pPr>
        <w:rPr>
          <w:color w:val="auto"/>
        </w:rPr>
      </w:pPr>
      <w:bookmarkStart w:id="1" w:name="_gjdgxs" w:colFirst="0" w:colLast="0"/>
      <w:bookmarkEnd w:id="1"/>
      <w:r w:rsidRPr="00DE4A68">
        <w:rPr>
          <w:color w:val="auto"/>
          <w:highlight w:val="white"/>
        </w:rPr>
        <w:t xml:space="preserve">Radial Encoding: </w:t>
      </w:r>
    </w:p>
    <w:p w:rsidR="000135CC" w:rsidRPr="00DE4A68" w:rsidRDefault="00947E03">
      <w:pPr>
        <w:rPr>
          <w:color w:val="auto"/>
        </w:rPr>
      </w:pPr>
      <w:hyperlink r:id="rId14">
        <w:r w:rsidR="007E70A9" w:rsidRPr="00DE4A68">
          <w:rPr>
            <w:color w:val="auto"/>
            <w:highlight w:val="white"/>
            <w:u w:val="single"/>
          </w:rPr>
          <w:t>http://www.cordc.ucsd.edu/projects/mapping/documents/HFRNet_Radial_NetCDF.pdf</w:t>
        </w:r>
      </w:hyperlink>
      <w:r w:rsidR="007E70A9" w:rsidRPr="00DE4A68">
        <w:rPr>
          <w:color w:val="auto"/>
          <w:highlight w:val="white"/>
        </w:rPr>
        <w:t xml:space="preserve"> </w:t>
      </w:r>
      <w:r w:rsidR="007E70A9" w:rsidRPr="00DE4A68">
        <w:rPr>
          <w:color w:val="auto"/>
        </w:rPr>
        <w:br/>
      </w:r>
    </w:p>
    <w:p w:rsidR="000135CC" w:rsidRPr="00DE4A68" w:rsidRDefault="007E70A9">
      <w:pPr>
        <w:rPr>
          <w:color w:val="auto"/>
        </w:rPr>
      </w:pPr>
      <w:r w:rsidRPr="00DE4A68">
        <w:rPr>
          <w:color w:val="auto"/>
          <w:highlight w:val="white"/>
        </w:rPr>
        <w:t xml:space="preserve">Data Management Plan: </w:t>
      </w:r>
      <w:hyperlink r:id="rId15">
        <w:r w:rsidRPr="00DE4A68">
          <w:rPr>
            <w:color w:val="auto"/>
            <w:highlight w:val="white"/>
            <w:u w:val="single"/>
          </w:rPr>
          <w:t>http://www.cordc.ucsd.edu/projects/mapping/documents/HFRNet_Portal_RefGuide.pdf</w:t>
        </w:r>
      </w:hyperlink>
      <w:r w:rsidRPr="00DE4A68">
        <w:rPr>
          <w:color w:val="auto"/>
          <w:highlight w:val="white"/>
        </w:rPr>
        <w:t xml:space="preserve"> </w:t>
      </w:r>
    </w:p>
    <w:p w:rsidR="000135CC" w:rsidRPr="00DE4A68" w:rsidRDefault="000135CC">
      <w:pPr>
        <w:rPr>
          <w:color w:val="auto"/>
        </w:rPr>
      </w:pPr>
    </w:p>
    <w:p w:rsidR="000135CC" w:rsidRPr="00DE4A68" w:rsidRDefault="00DE4A68">
      <w:pPr>
        <w:tabs>
          <w:tab w:val="left" w:pos="180"/>
        </w:tabs>
        <w:spacing w:after="160" w:line="259" w:lineRule="auto"/>
        <w:rPr>
          <w:color w:val="auto"/>
        </w:rPr>
      </w:pPr>
      <w:r w:rsidRPr="00DE4A68">
        <w:rPr>
          <w:b/>
          <w:color w:val="auto"/>
        </w:rPr>
        <w:t>Archiving</w:t>
      </w:r>
    </w:p>
    <w:p w:rsidR="000135CC" w:rsidRPr="00DE4A68" w:rsidRDefault="007E70A9">
      <w:pPr>
        <w:spacing w:line="276" w:lineRule="auto"/>
        <w:rPr>
          <w:color w:val="auto"/>
        </w:rPr>
      </w:pPr>
      <w:proofErr w:type="spellStart"/>
      <w:r w:rsidRPr="00DE4A68">
        <w:rPr>
          <w:color w:val="auto"/>
        </w:rPr>
        <w:t>NetCDF</w:t>
      </w:r>
      <w:proofErr w:type="spellEnd"/>
      <w:r w:rsidRPr="00DE4A68">
        <w:rPr>
          <w:color w:val="auto"/>
        </w:rPr>
        <w:t xml:space="preserve"> files with the appropriate metadata </w:t>
      </w:r>
      <w:proofErr w:type="gramStart"/>
      <w:r w:rsidRPr="00DE4A68">
        <w:rPr>
          <w:color w:val="auto"/>
        </w:rPr>
        <w:t>are archived</w:t>
      </w:r>
      <w:proofErr w:type="gramEnd"/>
      <w:r w:rsidRPr="00DE4A68">
        <w:rPr>
          <w:color w:val="auto"/>
        </w:rPr>
        <w:t xml:space="preserve"> at the National Centers for Environmental Information (NCEI) federal archive. </w:t>
      </w:r>
    </w:p>
    <w:p w:rsidR="000135CC" w:rsidRPr="00DE4A68" w:rsidRDefault="00306469">
      <w:pPr>
        <w:rPr>
          <w:color w:val="auto"/>
        </w:rPr>
      </w:pPr>
      <w:r w:rsidRPr="00DE4A68">
        <w:rPr>
          <w:color w:val="auto"/>
        </w:rPr>
        <w:t xml:space="preserve">NCEI Submission Information Form: </w:t>
      </w:r>
      <w:hyperlink r:id="rId16" w:history="1">
        <w:r w:rsidRPr="00DE4A68">
          <w:rPr>
            <w:rStyle w:val="Hyperlink"/>
            <w:color w:val="auto"/>
          </w:rPr>
          <w:t>http://sccoos.org/documents/home/archive/</w:t>
        </w:r>
      </w:hyperlink>
      <w:r w:rsidRPr="00DE4A68">
        <w:rPr>
          <w:color w:val="auto"/>
        </w:rPr>
        <w:t xml:space="preserve"> </w:t>
      </w:r>
    </w:p>
    <w:p w:rsidR="00306469" w:rsidRPr="00DE4A68" w:rsidRDefault="00306469">
      <w:pPr>
        <w:rPr>
          <w:color w:val="auto"/>
        </w:rPr>
      </w:pPr>
    </w:p>
    <w:p w:rsidR="000135CC" w:rsidRPr="00DE4A68" w:rsidRDefault="00DE4A68">
      <w:pPr>
        <w:rPr>
          <w:color w:val="auto"/>
        </w:rPr>
      </w:pPr>
      <w:r w:rsidRPr="00DE4A68">
        <w:rPr>
          <w:b/>
          <w:color w:val="auto"/>
        </w:rPr>
        <w:t>Permission Restrictions</w:t>
      </w:r>
    </w:p>
    <w:p w:rsidR="000135CC" w:rsidRPr="00DE4A68" w:rsidRDefault="007E70A9">
      <w:pPr>
        <w:rPr>
          <w:color w:val="auto"/>
        </w:rPr>
      </w:pPr>
      <w:bookmarkStart w:id="2" w:name="30j0zll" w:colFirst="0" w:colLast="0"/>
      <w:bookmarkEnd w:id="2"/>
      <w:r w:rsidRPr="00DE4A68">
        <w:rPr>
          <w:color w:val="auto"/>
        </w:rPr>
        <w:t>HFR data and products are freely available for public use.</w:t>
      </w:r>
    </w:p>
    <w:p w:rsidR="000135CC" w:rsidRPr="00DE4A68" w:rsidRDefault="000135CC">
      <w:pPr>
        <w:rPr>
          <w:color w:val="auto"/>
        </w:rPr>
      </w:pPr>
    </w:p>
    <w:p w:rsidR="000135CC" w:rsidRPr="00DE4A68" w:rsidRDefault="00DE4A68">
      <w:pPr>
        <w:rPr>
          <w:color w:val="auto"/>
        </w:rPr>
      </w:pPr>
      <w:r w:rsidRPr="00DE4A68">
        <w:rPr>
          <w:b/>
          <w:color w:val="auto"/>
        </w:rPr>
        <w:t>Intellectual Property Rights</w:t>
      </w:r>
    </w:p>
    <w:p w:rsidR="000135CC" w:rsidRPr="00DE4A68" w:rsidRDefault="007E70A9">
      <w:pPr>
        <w:rPr>
          <w:color w:val="auto"/>
        </w:rPr>
      </w:pPr>
      <w:r w:rsidRPr="00DE4A68">
        <w:rPr>
          <w:color w:val="auto"/>
          <w:highlight w:val="white"/>
        </w:rPr>
        <w:t>The funding agency &amp; the University of California, San Diego through a contractual agreement.</w:t>
      </w:r>
    </w:p>
    <w:p w:rsidR="000135CC" w:rsidRPr="00DE4A68" w:rsidRDefault="000135CC">
      <w:pPr>
        <w:rPr>
          <w:color w:val="auto"/>
        </w:rPr>
      </w:pPr>
    </w:p>
    <w:p w:rsidR="000135CC" w:rsidRPr="00DE4A68" w:rsidRDefault="007E70A9">
      <w:pPr>
        <w:rPr>
          <w:color w:val="auto"/>
        </w:rPr>
      </w:pPr>
      <w:r w:rsidRPr="00DE4A68">
        <w:rPr>
          <w:color w:val="auto"/>
        </w:rPr>
        <w:t>If you have previously published research data, list the citations here (including the website or persistent identifier).</w:t>
      </w:r>
    </w:p>
    <w:p w:rsidR="000135CC" w:rsidRPr="00DE4A68" w:rsidRDefault="007E70A9">
      <w:pPr>
        <w:rPr>
          <w:color w:val="auto"/>
        </w:rPr>
      </w:pPr>
      <w:r w:rsidRPr="00DE4A68">
        <w:rPr>
          <w:color w:val="auto"/>
        </w:rPr>
        <w:t xml:space="preserve">Contact us at </w:t>
      </w:r>
      <w:hyperlink r:id="rId17">
        <w:r w:rsidRPr="00DE4A68">
          <w:rPr>
            <w:color w:val="auto"/>
            <w:u w:val="single"/>
          </w:rPr>
          <w:t>hfrnetadm@ucsd.edu</w:t>
        </w:r>
      </w:hyperlink>
    </w:p>
    <w:p w:rsidR="000135CC" w:rsidRPr="00DE4A68" w:rsidRDefault="007E70A9">
      <w:pPr>
        <w:rPr>
          <w:color w:val="auto"/>
        </w:rPr>
      </w:pPr>
      <w:r w:rsidRPr="00DE4A68">
        <w:rPr>
          <w:color w:val="auto"/>
        </w:rPr>
        <w:br/>
      </w:r>
      <w:r w:rsidRPr="00DE4A68">
        <w:rPr>
          <w:b/>
          <w:color w:val="auto"/>
        </w:rPr>
        <w:t xml:space="preserve">Publications: </w:t>
      </w:r>
    </w:p>
    <w:sectPr w:rsidR="000135CC" w:rsidRPr="00DE4A68">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03" w:rsidRDefault="00947E03">
      <w:r>
        <w:separator/>
      </w:r>
    </w:p>
  </w:endnote>
  <w:endnote w:type="continuationSeparator" w:id="0">
    <w:p w:rsidR="00947E03" w:rsidRDefault="0094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CC" w:rsidRDefault="007E70A9">
    <w:pPr>
      <w:tabs>
        <w:tab w:val="right" w:pos="9340"/>
      </w:tabs>
      <w:spacing w:after="720"/>
    </w:pPr>
    <w:r>
      <w:fldChar w:fldCharType="begin"/>
    </w:r>
    <w:r>
      <w:instrText>PAGE</w:instrText>
    </w:r>
    <w:r>
      <w:fldChar w:fldCharType="separate"/>
    </w:r>
    <w:r w:rsidR="00254D43">
      <w:rPr>
        <w:noProof/>
      </w:rPr>
      <w:t>5</w:t>
    </w:r>
    <w:r>
      <w:fldChar w:fldCharType="end"/>
    </w:r>
    <w:r>
      <w:rPr>
        <w:rFonts w:ascii="Arial" w:eastAsia="Arial" w:hAnsi="Arial" w:cs="Arial"/>
        <w:sz w:val="22"/>
        <w:szCs w:val="22"/>
      </w:rPr>
      <w:tab/>
    </w:r>
    <w:r>
      <w:rPr>
        <w:rFonts w:ascii="Arial" w:eastAsia="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03" w:rsidRDefault="00947E03">
      <w:r>
        <w:separator/>
      </w:r>
    </w:p>
  </w:footnote>
  <w:footnote w:type="continuationSeparator" w:id="0">
    <w:p w:rsidR="00947E03" w:rsidRDefault="0094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7B" w:rsidRDefault="00814D7B" w:rsidP="00814D7B">
    <w:pPr>
      <w:pStyle w:val="NormalWeb"/>
      <w:spacing w:before="720" w:beforeAutospacing="0" w:after="0" w:afterAutospacing="0"/>
    </w:pPr>
    <w:r>
      <w:rPr>
        <w:b/>
        <w:bCs/>
        <w:color w:val="000000"/>
      </w:rPr>
      <w:t xml:space="preserve">High Frequency Radar (HFR) Sensor Plan </w:t>
    </w:r>
  </w:p>
  <w:p w:rsidR="000135CC" w:rsidRDefault="00DE4A68">
    <w:pPr>
      <w:tabs>
        <w:tab w:val="right" w:pos="9340"/>
      </w:tabs>
      <w:rPr>
        <w:bCs/>
      </w:rPr>
    </w:pPr>
    <w:r>
      <w:rPr>
        <w:bCs/>
      </w:rPr>
      <w:fldChar w:fldCharType="begin"/>
    </w:r>
    <w:r>
      <w:rPr>
        <w:bCs/>
      </w:rPr>
      <w:instrText xml:space="preserve"> DATE \@ "MMMM d, yyyy" </w:instrText>
    </w:r>
    <w:r>
      <w:rPr>
        <w:bCs/>
      </w:rPr>
      <w:fldChar w:fldCharType="separate"/>
    </w:r>
    <w:r w:rsidR="00254D43">
      <w:rPr>
        <w:bCs/>
        <w:noProof/>
      </w:rPr>
      <w:t>April 4, 2017</w:t>
    </w:r>
    <w:r>
      <w:rPr>
        <w:bCs/>
      </w:rPr>
      <w:fldChar w:fldCharType="end"/>
    </w:r>
  </w:p>
  <w:p w:rsidR="00DE4A68" w:rsidRDefault="00DE4A68">
    <w:pPr>
      <w:tabs>
        <w:tab w:val="right" w:pos="9340"/>
      </w:tabs>
      <w:rPr>
        <w:bCs/>
      </w:rPr>
    </w:pPr>
  </w:p>
  <w:p w:rsidR="00DE4A68" w:rsidRDefault="00DE4A68">
    <w:pPr>
      <w:tabs>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B8"/>
    <w:multiLevelType w:val="multilevel"/>
    <w:tmpl w:val="360E48B4"/>
    <w:lvl w:ilvl="0">
      <w:start w:val="1"/>
      <w:numFmt w:val="bullet"/>
      <w:lvlText w:val="•"/>
      <w:lvlJc w:val="left"/>
      <w:pPr>
        <w:ind w:left="360" w:firstLine="0"/>
      </w:pPr>
      <w:rPr>
        <w:rFonts w:ascii="Arial" w:eastAsia="Arial" w:hAnsi="Arial" w:cs="Arial"/>
        <w:b w:val="0"/>
        <w:i w:val="0"/>
        <w:smallCaps w:val="0"/>
        <w:strike w:val="0"/>
        <w:vertAlign w:val="baseline"/>
      </w:rPr>
    </w:lvl>
    <w:lvl w:ilvl="1">
      <w:start w:val="1"/>
      <w:numFmt w:val="bullet"/>
      <w:lvlText w:val="o"/>
      <w:lvlJc w:val="left"/>
      <w:pPr>
        <w:ind w:left="960" w:firstLine="600"/>
      </w:pPr>
      <w:rPr>
        <w:rFonts w:ascii="Arial" w:eastAsia="Arial" w:hAnsi="Arial" w:cs="Arial"/>
        <w:b w:val="0"/>
        <w:i w:val="0"/>
        <w:smallCaps w:val="0"/>
        <w:strike w:val="0"/>
        <w:vertAlign w:val="baseline"/>
      </w:rPr>
    </w:lvl>
    <w:lvl w:ilvl="2">
      <w:start w:val="1"/>
      <w:numFmt w:val="bullet"/>
      <w:lvlText w:val="▪"/>
      <w:lvlJc w:val="left"/>
      <w:pPr>
        <w:ind w:left="1680" w:firstLine="1320"/>
      </w:pPr>
      <w:rPr>
        <w:rFonts w:ascii="Arial" w:eastAsia="Arial" w:hAnsi="Arial" w:cs="Arial"/>
        <w:b w:val="0"/>
        <w:i w:val="0"/>
        <w:smallCaps w:val="0"/>
        <w:strike w:val="0"/>
        <w:vertAlign w:val="baseline"/>
      </w:rPr>
    </w:lvl>
    <w:lvl w:ilvl="3">
      <w:start w:val="1"/>
      <w:numFmt w:val="bullet"/>
      <w:lvlText w:val="▪"/>
      <w:lvlJc w:val="left"/>
      <w:pPr>
        <w:ind w:left="2400" w:firstLine="2040"/>
      </w:pPr>
      <w:rPr>
        <w:rFonts w:ascii="Arial" w:eastAsia="Arial" w:hAnsi="Arial" w:cs="Arial"/>
        <w:b w:val="0"/>
        <w:i w:val="0"/>
        <w:smallCaps w:val="0"/>
        <w:strike w:val="0"/>
        <w:vertAlign w:val="baseline"/>
      </w:rPr>
    </w:lvl>
    <w:lvl w:ilvl="4">
      <w:start w:val="1"/>
      <w:numFmt w:val="bullet"/>
      <w:lvlText w:val="▪"/>
      <w:lvlJc w:val="left"/>
      <w:pPr>
        <w:ind w:left="3120" w:firstLine="2760"/>
      </w:pPr>
      <w:rPr>
        <w:rFonts w:ascii="Arial" w:eastAsia="Arial" w:hAnsi="Arial" w:cs="Arial"/>
        <w:b w:val="0"/>
        <w:i w:val="0"/>
        <w:smallCaps w:val="0"/>
        <w:strike w:val="0"/>
        <w:vertAlign w:val="baseline"/>
      </w:rPr>
    </w:lvl>
    <w:lvl w:ilvl="5">
      <w:start w:val="1"/>
      <w:numFmt w:val="bullet"/>
      <w:lvlText w:val="▪"/>
      <w:lvlJc w:val="left"/>
      <w:pPr>
        <w:ind w:left="3840" w:firstLine="3480"/>
      </w:pPr>
      <w:rPr>
        <w:rFonts w:ascii="Arial" w:eastAsia="Arial" w:hAnsi="Arial" w:cs="Arial"/>
        <w:b w:val="0"/>
        <w:i w:val="0"/>
        <w:smallCaps w:val="0"/>
        <w:strike w:val="0"/>
        <w:vertAlign w:val="baseline"/>
      </w:rPr>
    </w:lvl>
    <w:lvl w:ilvl="6">
      <w:start w:val="1"/>
      <w:numFmt w:val="bullet"/>
      <w:lvlText w:val="▪"/>
      <w:lvlJc w:val="left"/>
      <w:pPr>
        <w:ind w:left="4560" w:firstLine="4200"/>
      </w:pPr>
      <w:rPr>
        <w:rFonts w:ascii="Arial" w:eastAsia="Arial" w:hAnsi="Arial" w:cs="Arial"/>
        <w:b w:val="0"/>
        <w:i w:val="0"/>
        <w:smallCaps w:val="0"/>
        <w:strike w:val="0"/>
        <w:vertAlign w:val="baseline"/>
      </w:rPr>
    </w:lvl>
    <w:lvl w:ilvl="7">
      <w:start w:val="1"/>
      <w:numFmt w:val="bullet"/>
      <w:lvlText w:val="▪"/>
      <w:lvlJc w:val="left"/>
      <w:pPr>
        <w:ind w:left="5280" w:firstLine="4920"/>
      </w:pPr>
      <w:rPr>
        <w:rFonts w:ascii="Arial" w:eastAsia="Arial" w:hAnsi="Arial" w:cs="Arial"/>
        <w:b w:val="0"/>
        <w:i w:val="0"/>
        <w:smallCaps w:val="0"/>
        <w:strike w:val="0"/>
        <w:vertAlign w:val="baseline"/>
      </w:rPr>
    </w:lvl>
    <w:lvl w:ilvl="8">
      <w:start w:val="1"/>
      <w:numFmt w:val="bullet"/>
      <w:lvlText w:val="▪"/>
      <w:lvlJc w:val="left"/>
      <w:pPr>
        <w:ind w:left="6000" w:firstLine="5640"/>
      </w:pPr>
      <w:rPr>
        <w:rFonts w:ascii="Arial" w:eastAsia="Arial" w:hAnsi="Arial" w:cs="Arial"/>
        <w:b w:val="0"/>
        <w:i w:val="0"/>
        <w:smallCaps w:val="0"/>
        <w:strike w:val="0"/>
        <w:vertAlign w:val="baseline"/>
      </w:rPr>
    </w:lvl>
  </w:abstractNum>
  <w:abstractNum w:abstractNumId="1" w15:restartNumberingAfterBreak="0">
    <w:nsid w:val="386C42E9"/>
    <w:multiLevelType w:val="multilevel"/>
    <w:tmpl w:val="57A23D88"/>
    <w:lvl w:ilvl="0">
      <w:start w:val="1"/>
      <w:numFmt w:val="bullet"/>
      <w:lvlText w:val="•"/>
      <w:lvlJc w:val="left"/>
      <w:pPr>
        <w:ind w:left="360" w:firstLine="0"/>
      </w:pPr>
      <w:rPr>
        <w:rFonts w:ascii="Arial" w:eastAsia="Arial" w:hAnsi="Arial" w:cs="Arial"/>
        <w:b w:val="0"/>
        <w:i w:val="0"/>
        <w:smallCaps w:val="0"/>
        <w:strike w:val="0"/>
        <w:vertAlign w:val="baseline"/>
      </w:rPr>
    </w:lvl>
    <w:lvl w:ilvl="1">
      <w:start w:val="1"/>
      <w:numFmt w:val="bullet"/>
      <w:lvlText w:val="o"/>
      <w:lvlJc w:val="left"/>
      <w:pPr>
        <w:ind w:left="960" w:firstLine="600"/>
      </w:pPr>
      <w:rPr>
        <w:rFonts w:ascii="Arial" w:eastAsia="Arial" w:hAnsi="Arial" w:cs="Arial"/>
        <w:b w:val="0"/>
        <w:i w:val="0"/>
        <w:smallCaps w:val="0"/>
        <w:strike w:val="0"/>
        <w:vertAlign w:val="baseline"/>
      </w:rPr>
    </w:lvl>
    <w:lvl w:ilvl="2">
      <w:start w:val="1"/>
      <w:numFmt w:val="bullet"/>
      <w:lvlText w:val="▪"/>
      <w:lvlJc w:val="left"/>
      <w:pPr>
        <w:ind w:left="1680" w:firstLine="1320"/>
      </w:pPr>
      <w:rPr>
        <w:rFonts w:ascii="Arial" w:eastAsia="Arial" w:hAnsi="Arial" w:cs="Arial"/>
        <w:b w:val="0"/>
        <w:i w:val="0"/>
        <w:smallCaps w:val="0"/>
        <w:strike w:val="0"/>
        <w:vertAlign w:val="baseline"/>
      </w:rPr>
    </w:lvl>
    <w:lvl w:ilvl="3">
      <w:start w:val="1"/>
      <w:numFmt w:val="bullet"/>
      <w:lvlText w:val="▪"/>
      <w:lvlJc w:val="left"/>
      <w:pPr>
        <w:ind w:left="2400" w:firstLine="2040"/>
      </w:pPr>
      <w:rPr>
        <w:rFonts w:ascii="Arial" w:eastAsia="Arial" w:hAnsi="Arial" w:cs="Arial"/>
        <w:b w:val="0"/>
        <w:i w:val="0"/>
        <w:smallCaps w:val="0"/>
        <w:strike w:val="0"/>
        <w:vertAlign w:val="baseline"/>
      </w:rPr>
    </w:lvl>
    <w:lvl w:ilvl="4">
      <w:start w:val="1"/>
      <w:numFmt w:val="bullet"/>
      <w:lvlText w:val="▪"/>
      <w:lvlJc w:val="left"/>
      <w:pPr>
        <w:ind w:left="3120" w:firstLine="2760"/>
      </w:pPr>
      <w:rPr>
        <w:rFonts w:ascii="Arial" w:eastAsia="Arial" w:hAnsi="Arial" w:cs="Arial"/>
        <w:b w:val="0"/>
        <w:i w:val="0"/>
        <w:smallCaps w:val="0"/>
        <w:strike w:val="0"/>
        <w:vertAlign w:val="baseline"/>
      </w:rPr>
    </w:lvl>
    <w:lvl w:ilvl="5">
      <w:start w:val="1"/>
      <w:numFmt w:val="bullet"/>
      <w:lvlText w:val="▪"/>
      <w:lvlJc w:val="left"/>
      <w:pPr>
        <w:ind w:left="3840" w:firstLine="3480"/>
      </w:pPr>
      <w:rPr>
        <w:rFonts w:ascii="Arial" w:eastAsia="Arial" w:hAnsi="Arial" w:cs="Arial"/>
        <w:b w:val="0"/>
        <w:i w:val="0"/>
        <w:smallCaps w:val="0"/>
        <w:strike w:val="0"/>
        <w:vertAlign w:val="baseline"/>
      </w:rPr>
    </w:lvl>
    <w:lvl w:ilvl="6">
      <w:start w:val="1"/>
      <w:numFmt w:val="bullet"/>
      <w:lvlText w:val="▪"/>
      <w:lvlJc w:val="left"/>
      <w:pPr>
        <w:ind w:left="4560" w:firstLine="4200"/>
      </w:pPr>
      <w:rPr>
        <w:rFonts w:ascii="Arial" w:eastAsia="Arial" w:hAnsi="Arial" w:cs="Arial"/>
        <w:b w:val="0"/>
        <w:i w:val="0"/>
        <w:smallCaps w:val="0"/>
        <w:strike w:val="0"/>
        <w:vertAlign w:val="baseline"/>
      </w:rPr>
    </w:lvl>
    <w:lvl w:ilvl="7">
      <w:start w:val="1"/>
      <w:numFmt w:val="bullet"/>
      <w:lvlText w:val="▪"/>
      <w:lvlJc w:val="left"/>
      <w:pPr>
        <w:ind w:left="5280" w:firstLine="4920"/>
      </w:pPr>
      <w:rPr>
        <w:rFonts w:ascii="Arial" w:eastAsia="Arial" w:hAnsi="Arial" w:cs="Arial"/>
        <w:b w:val="0"/>
        <w:i w:val="0"/>
        <w:smallCaps w:val="0"/>
        <w:strike w:val="0"/>
        <w:vertAlign w:val="baseline"/>
      </w:rPr>
    </w:lvl>
    <w:lvl w:ilvl="8">
      <w:start w:val="1"/>
      <w:numFmt w:val="bullet"/>
      <w:lvlText w:val="▪"/>
      <w:lvlJc w:val="left"/>
      <w:pPr>
        <w:ind w:left="6000" w:firstLine="5640"/>
      </w:pPr>
      <w:rPr>
        <w:rFonts w:ascii="Arial" w:eastAsia="Arial" w:hAnsi="Arial" w:cs="Arial"/>
        <w:b w:val="0"/>
        <w:i w:val="0"/>
        <w:smallCaps w:val="0"/>
        <w:strike w:val="0"/>
        <w:vertAlign w:val="baseline"/>
      </w:rPr>
    </w:lvl>
  </w:abstractNum>
  <w:abstractNum w:abstractNumId="2" w15:restartNumberingAfterBreak="0">
    <w:nsid w:val="5AC864DF"/>
    <w:multiLevelType w:val="multilevel"/>
    <w:tmpl w:val="141A9FD8"/>
    <w:lvl w:ilvl="0">
      <w:start w:val="1"/>
      <w:numFmt w:val="decimal"/>
      <w:lvlText w:val="%1."/>
      <w:lvlJc w:val="left"/>
      <w:pPr>
        <w:ind w:left="592" w:firstLine="360"/>
      </w:pPr>
      <w:rPr>
        <w:smallCaps w:val="0"/>
        <w:strike w:val="0"/>
        <w:vertAlign w:val="baseline"/>
      </w:rPr>
    </w:lvl>
    <w:lvl w:ilvl="1">
      <w:start w:val="1"/>
      <w:numFmt w:val="decimal"/>
      <w:lvlText w:val="%2."/>
      <w:lvlJc w:val="left"/>
      <w:pPr>
        <w:ind w:left="1032" w:firstLine="800"/>
      </w:pPr>
      <w:rPr>
        <w:smallCaps w:val="0"/>
        <w:strike w:val="0"/>
        <w:vertAlign w:val="baseline"/>
      </w:rPr>
    </w:lvl>
    <w:lvl w:ilvl="2">
      <w:start w:val="1"/>
      <w:numFmt w:val="decimal"/>
      <w:lvlText w:val="%3."/>
      <w:lvlJc w:val="left"/>
      <w:pPr>
        <w:ind w:left="1832" w:firstLine="1600"/>
      </w:pPr>
      <w:rPr>
        <w:smallCaps w:val="0"/>
        <w:strike w:val="0"/>
        <w:vertAlign w:val="baseline"/>
      </w:rPr>
    </w:lvl>
    <w:lvl w:ilvl="3">
      <w:start w:val="1"/>
      <w:numFmt w:val="decimal"/>
      <w:lvlText w:val="%4."/>
      <w:lvlJc w:val="left"/>
      <w:pPr>
        <w:ind w:left="2632" w:firstLine="2400"/>
      </w:pPr>
      <w:rPr>
        <w:smallCaps w:val="0"/>
        <w:strike w:val="0"/>
        <w:vertAlign w:val="baseline"/>
      </w:rPr>
    </w:lvl>
    <w:lvl w:ilvl="4">
      <w:start w:val="1"/>
      <w:numFmt w:val="decimal"/>
      <w:lvlText w:val="%5."/>
      <w:lvlJc w:val="left"/>
      <w:pPr>
        <w:ind w:left="3432" w:firstLine="3200"/>
      </w:pPr>
      <w:rPr>
        <w:smallCaps w:val="0"/>
        <w:strike w:val="0"/>
        <w:vertAlign w:val="baseline"/>
      </w:rPr>
    </w:lvl>
    <w:lvl w:ilvl="5">
      <w:start w:val="1"/>
      <w:numFmt w:val="decimal"/>
      <w:lvlText w:val="%6."/>
      <w:lvlJc w:val="left"/>
      <w:pPr>
        <w:ind w:left="4232" w:firstLine="4000"/>
      </w:pPr>
      <w:rPr>
        <w:smallCaps w:val="0"/>
        <w:strike w:val="0"/>
        <w:vertAlign w:val="baseline"/>
      </w:rPr>
    </w:lvl>
    <w:lvl w:ilvl="6">
      <w:start w:val="1"/>
      <w:numFmt w:val="decimal"/>
      <w:lvlText w:val="%7."/>
      <w:lvlJc w:val="left"/>
      <w:pPr>
        <w:ind w:left="5032" w:firstLine="4800"/>
      </w:pPr>
      <w:rPr>
        <w:smallCaps w:val="0"/>
        <w:strike w:val="0"/>
        <w:vertAlign w:val="baseline"/>
      </w:rPr>
    </w:lvl>
    <w:lvl w:ilvl="7">
      <w:start w:val="1"/>
      <w:numFmt w:val="decimal"/>
      <w:lvlText w:val="%8."/>
      <w:lvlJc w:val="left"/>
      <w:pPr>
        <w:ind w:left="5832" w:firstLine="5600"/>
      </w:pPr>
      <w:rPr>
        <w:smallCaps w:val="0"/>
        <w:strike w:val="0"/>
        <w:vertAlign w:val="baseline"/>
      </w:rPr>
    </w:lvl>
    <w:lvl w:ilvl="8">
      <w:start w:val="1"/>
      <w:numFmt w:val="decimal"/>
      <w:lvlText w:val="%9."/>
      <w:lvlJc w:val="left"/>
      <w:pPr>
        <w:ind w:left="6632" w:firstLine="6400"/>
      </w:pPr>
      <w:rPr>
        <w:smallCaps w:val="0"/>
        <w:strike w:val="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CC"/>
    <w:rsid w:val="000135CC"/>
    <w:rsid w:val="000365A8"/>
    <w:rsid w:val="00254D43"/>
    <w:rsid w:val="00306469"/>
    <w:rsid w:val="003D1D00"/>
    <w:rsid w:val="003E7871"/>
    <w:rsid w:val="003F60F2"/>
    <w:rsid w:val="005F5038"/>
    <w:rsid w:val="007E70A9"/>
    <w:rsid w:val="00814D7B"/>
    <w:rsid w:val="0089030E"/>
    <w:rsid w:val="00947E03"/>
    <w:rsid w:val="00C55806"/>
    <w:rsid w:val="00C7038C"/>
    <w:rsid w:val="00C75120"/>
    <w:rsid w:val="00D023CD"/>
    <w:rsid w:val="00DE4A68"/>
    <w:rsid w:val="00E1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7D9F"/>
  <w15:docId w15:val="{B4DFB254-EAB4-4474-9A61-A36238C3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14D7B"/>
    <w:pPr>
      <w:tabs>
        <w:tab w:val="center" w:pos="4680"/>
        <w:tab w:val="right" w:pos="9360"/>
      </w:tabs>
    </w:pPr>
  </w:style>
  <w:style w:type="character" w:customStyle="1" w:styleId="HeaderChar">
    <w:name w:val="Header Char"/>
    <w:basedOn w:val="DefaultParagraphFont"/>
    <w:link w:val="Header"/>
    <w:uiPriority w:val="99"/>
    <w:rsid w:val="00814D7B"/>
  </w:style>
  <w:style w:type="paragraph" w:styleId="Footer">
    <w:name w:val="footer"/>
    <w:basedOn w:val="Normal"/>
    <w:link w:val="FooterChar"/>
    <w:uiPriority w:val="99"/>
    <w:unhideWhenUsed/>
    <w:rsid w:val="00814D7B"/>
    <w:pPr>
      <w:tabs>
        <w:tab w:val="center" w:pos="4680"/>
        <w:tab w:val="right" w:pos="9360"/>
      </w:tabs>
    </w:pPr>
  </w:style>
  <w:style w:type="character" w:customStyle="1" w:styleId="FooterChar">
    <w:name w:val="Footer Char"/>
    <w:basedOn w:val="DefaultParagraphFont"/>
    <w:link w:val="Footer"/>
    <w:uiPriority w:val="99"/>
    <w:rsid w:val="00814D7B"/>
  </w:style>
  <w:style w:type="paragraph" w:styleId="NormalWeb">
    <w:name w:val="Normal (Web)"/>
    <w:basedOn w:val="Normal"/>
    <w:uiPriority w:val="99"/>
    <w:semiHidden/>
    <w:unhideWhenUsed/>
    <w:rsid w:val="00814D7B"/>
    <w:pPr>
      <w:spacing w:before="100" w:beforeAutospacing="1" w:after="100" w:afterAutospacing="1"/>
    </w:pPr>
    <w:rPr>
      <w:color w:val="auto"/>
    </w:rPr>
  </w:style>
  <w:style w:type="character" w:styleId="Hyperlink">
    <w:name w:val="Hyperlink"/>
    <w:basedOn w:val="DefaultParagraphFont"/>
    <w:uiPriority w:val="99"/>
    <w:unhideWhenUsed/>
    <w:rsid w:val="00306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98005">
      <w:bodyDiv w:val="1"/>
      <w:marLeft w:val="0"/>
      <w:marRight w:val="0"/>
      <w:marTop w:val="0"/>
      <w:marBottom w:val="0"/>
      <w:divBdr>
        <w:top w:val="none" w:sz="0" w:space="0" w:color="auto"/>
        <w:left w:val="none" w:sz="0" w:space="0" w:color="auto"/>
        <w:bottom w:val="none" w:sz="0" w:space="0" w:color="auto"/>
        <w:right w:val="none" w:sz="0" w:space="0" w:color="auto"/>
      </w:divBdr>
    </w:div>
    <w:div w:id="89747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codar.com/" TargetMode="External"/><Relationship Id="rId13" Type="http://schemas.openxmlformats.org/officeDocument/2006/relationships/hyperlink" Target="http://www.cordc.ucsd.edu/projects/mapping/documents/HFRNet_QC-RTVproc.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pport.codar.com/" TargetMode="External"/><Relationship Id="rId12" Type="http://schemas.openxmlformats.org/officeDocument/2006/relationships/hyperlink" Target="https://cordc.ucsd.edu/projects/mapping/documents/HFRNet_Node_RefGuide.pdf" TargetMode="External"/><Relationship Id="rId17" Type="http://schemas.openxmlformats.org/officeDocument/2006/relationships/hyperlink" Target="mailto:hfrnetadm@ucsd.edu" TargetMode="External"/><Relationship Id="rId2" Type="http://schemas.openxmlformats.org/officeDocument/2006/relationships/styles" Target="styles.xml"/><Relationship Id="rId16" Type="http://schemas.openxmlformats.org/officeDocument/2006/relationships/hyperlink" Target="http://sccoos.org/documents/home/archi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dc.ucsd.edu/projects/mapping/documents/SCCOOS-BestPractices.pdf" TargetMode="External"/><Relationship Id="rId5" Type="http://schemas.openxmlformats.org/officeDocument/2006/relationships/footnotes" Target="footnotes.xml"/><Relationship Id="rId15" Type="http://schemas.openxmlformats.org/officeDocument/2006/relationships/hyperlink" Target="http://www.cordc.ucsd.edu/projects/mapping/documents/HFRNet_Portal_RefGuide.pdf" TargetMode="External"/><Relationship Id="rId10" Type="http://schemas.openxmlformats.org/officeDocument/2006/relationships/image" Target="media/image1.tif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dc.ucsd.edu/projects/mapping/documents/HFRNet_RTV-NetCDF.pdf" TargetMode="External"/><Relationship Id="rId14" Type="http://schemas.openxmlformats.org/officeDocument/2006/relationships/hyperlink" Target="http://www.cordc.ucsd.edu/projects/mapping/documents/HFRNet_Radial_NetC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5</cp:revision>
  <cp:lastPrinted>2017-04-04T19:58:00Z</cp:lastPrinted>
  <dcterms:created xsi:type="dcterms:W3CDTF">2017-03-24T20:29:00Z</dcterms:created>
  <dcterms:modified xsi:type="dcterms:W3CDTF">2017-04-04T19:58:00Z</dcterms:modified>
</cp:coreProperties>
</file>